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450" w:right="-900" w:firstLine="450"/>
        <w:contextualSpacing w:val="0"/>
        <w:rPr>
          <w:b w:val="1"/>
        </w:rPr>
      </w:pPr>
      <w:r w:rsidDel="00000000" w:rsidR="00000000" w:rsidRPr="00000000">
        <w:rPr>
          <w:b w:val="1"/>
          <w:rtl w:val="0"/>
        </w:rPr>
        <w:t xml:space="preserve">Windsor Park Neighborhood Association Meeting Minutes</w:t>
      </w:r>
    </w:p>
    <w:p w:rsidR="00000000" w:rsidDel="00000000" w:rsidP="00000000" w:rsidRDefault="00000000" w:rsidRPr="00000000">
      <w:pPr>
        <w:ind w:left="-450" w:right="-900" w:firstLine="450"/>
        <w:contextualSpacing w:val="0"/>
        <w:rPr>
          <w:b w:val="1"/>
        </w:rPr>
      </w:pPr>
      <w:r w:rsidDel="00000000" w:rsidR="00000000" w:rsidRPr="00000000">
        <w:rPr>
          <w:b w:val="1"/>
          <w:rtl w:val="0"/>
        </w:rPr>
        <w:t xml:space="preserve">January 13, 2018</w:t>
      </w:r>
    </w:p>
    <w:p w:rsidR="00000000" w:rsidDel="00000000" w:rsidP="00000000" w:rsidRDefault="00000000" w:rsidRPr="00000000">
      <w:pPr>
        <w:ind w:left="-450" w:right="-900" w:firstLine="450"/>
        <w:contextualSpacing w:val="0"/>
        <w:rPr>
          <w:b w:val="1"/>
        </w:rPr>
      </w:pPr>
      <w:bookmarkStart w:colFirst="0" w:colLast="0" w:name="_gjdgxs" w:id="0"/>
      <w:bookmarkEnd w:id="0"/>
      <w:r w:rsidDel="00000000" w:rsidR="00000000" w:rsidRPr="00000000">
        <w:rPr>
          <w:b w:val="1"/>
          <w:rtl w:val="0"/>
        </w:rPr>
        <w:t xml:space="preserve">United Methodist Memorial Church, 10 am</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was called to order at 10:08 am. President Meghan Dougherty welcomed new neighbors.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Meghan thanked sponsors in attendance. Acknowledged Hope Lutheran Church for allowing us to use their space for our executive committee meetings beginning in January. Meghan thanked those who have renewed sponsorship for 2018 and encouraged everyone to join the WPNA. We also thanked newsletter deliverers.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Yard of the Month: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Claudia Davis on Northridge. Her yard is a dedication to her late husband. She’s lived in WP since 1992. Claudia received a certificate from the WPNA and a $50 gift card from Shoal Creek. Yard of Month photos are posted on our website.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www.windsorpark.info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Citizen’s Communication: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Chito Vela: Chito has been in the neighborhood since 2005, running for House of Representatives District 46, kids go to Blanton.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Sheryl Cole: Running for House District 46 and served on Board of Planned Parenthood for two terms, led and passed on the marriage equality bill, served on city council, resident of Wilshire Woods, kids went through the public school system in Austin.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Julie Oliver: Running as a Democrat for Congress in District 25. Medicaid mom at the age of 17. Attorney with 20 years of experience in tax world and now healthcare, finance world. Challenging Roger Williams. Oliver2018.com;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julie@oliver2018.com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Windsor Park Neighborhood Association is organizing a forum for neighborhood crime and safety. Officer Pitman, Natalia Lee (Division of Vehicle Theft) and a liaison for refugee services from APD will be speaking. Spanish translation will be available. Looking specifically at crime in apartment complexes and Cameron Road corridor. Please spread the word and attend!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Candidate Forum: We are partnering with other neighborhood associations for a candidate forum, Thursday, Feb 15 at 7 pm at Memorial United Methodist Church.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90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Scholarship Committee: Gloria Neunaber, on behalf of the Schools Committee, announced that the WP scholarship application will be up and running this week. Look for details on the website: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www.windsorpark.info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Deadline is March 26. If you know of someone who is a WP resident and attends LBJ, Reagan or LASA, please encourage them to apply.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 from November 2017: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“It’s My Perk Day” to “It’s My Park Day”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Pomerleau Park to “It’s My Park” Day information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were approved with the two revisions.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Economic redevelopment in East Austin-Kazique Prince, Office of Mayor &amp; Dan Zehr, Reporter Austin American Statesman: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 started the conversation by providing a history of economy in Austin. Current Unemployment: 2.8% which is down to where we were during the dot com boom. Remarkably high percentage of people moving to Austin with advanced degrees. In 2014-16, more than 1/3 had a masters or doctorate.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Kazique talked about the eastern crescent area and what neighborhoods it encompasses. His work is to challenge institutional racism. Spirit of East Austin. Articulate the challenge and how to tackle it. Gentrification has been here and has been a challenge for east Austin. How do we preserve the integrity of the neighborhood but bring in amenities that would benefit the lives of those who live in east Austin?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May, a list of 200 recommendations were made to tackle institutional racism. If you want to see what the recommendations are, click on this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list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challenge is finding the resources to fund the ideas recommended in the report. Statistic to keep in mind: 150 people move here each day and 40 people leave each day.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Q&amp;A: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wages growing?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to some extent. There is a lot of variation. Manual labor workers wages are increasing but not nearly as fast as other areas. Exceptions: welding (huge wage increase), plumbers and electricians.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discussed income diversity in schools.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Antidisplacement task force: looking at rent control.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has anyone looked at the homestead exemption? Share ideas, especially with your council members.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more specific ideas that the task force is looking at?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a pipeline to encourage young people to see skilled labor as a profession. School districts working together to see benefits of collaboration to work with our students and encourage students to looked at certification programs for skilled labor. After school programs, strong summer programs in education. Regarding law enforcement: implicit bias training for all police officers. AISD and ACC: Students graduating with an associate’s degree from high school.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Renovations to the Austin Library, Windsor Park Branch: Paul Sanchez, Project Leader, Austin Public Library; Crystal Peroni, interior coordinator; Emmie Johnson, library administration; John Gillum, oversees construction of Austin Public Libraries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was opened in 2000 in WP. 2012 Bond Election gave the money to renovate 7-8 branch libraries.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 area and library will be closed for about six months;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work includes: ADA modifications (esp. for the restrooms), new exterior paint, leak remediation, upgrading furniture fixtures and interiors, upgrade building flow, replacing all the carpet, update building flow, replace circulation desk and replace HVAC fencing, enhanced Children’s Library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Timeline: Construction begins in February, grand opening in August 2018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Sanchez would like to come again to report on the progress of the construction to the WPNA.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Bookmobile will be parked at Bartholomew Park on 51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 on Mondays and Wednesdays from 3:30-7:00 pm.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nearby libraries: St. Johns, University Hills, Little Walnut Branch</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Brian Graham inquired about computer use while the library is closed. WIFI is available in the bookmobile and will extend 1000 feet.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pickup through Uber to get people from their homes to the library.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Holds pick up will be at University Hills.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PJ Storytime will be at University Hills.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 release on Tuesday with more details.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Little Walnut Creek Greenbelt Development: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Andrea Harrington, Pecan Springs Neighborhood Association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 acres of parkland between 51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Springdale and 183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only other park larger is Zilker Park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Pecan Springs Neighborhood Association Parks Committee wants to make it an accessible park. Grant funding at 50% to build a master planning process that is required by the city. Currently fundraising for the ½ of the costs, between $5K-$7,500; they have a grant from the National Park Service to engage the community in the public meetings to get input on what we want to see in the parks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3- park clean up; Facebook page: Friends of Little Walnut Creek Greenbelt. The Facebook page includes a link to the donation page. WPNA votes to make a $100 donation to the Walnut Creek Greenbelt.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Audit Committee: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Sheryl, Alana, and Rebecca were nominated to be part of the audit committee. They have done this audit before. All have agreed. Motion was made to appoint the committee, motion was seconded, and all were in favor.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Treasurer’s Report: Meg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95 members as of today, goal is 350-400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 has extra membership forms if you’d like to share them with your neighbors.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was made from the membership that Meg let us know how much of our funds are really unencumbered funds so that we can continue to support the projects in our neighborhood that need our help.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Street Vision: Letter of Support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letter of support needed to arrive before the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January. Meghan Dougherty drafted a letter and received feedback from members of the WPNA before submitting it.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51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 Vision?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years ago, before Miller was developed,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this plan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created.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CAMPO: distribute transportation funding (Capital Area Metropolitan Planning Organization)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bond money in 2012 wasn’t enough to fund this project and the city was applying to CAMPO for more money to finish the project. This plan is between Berkman though Cameron Road. Some of the trees on 51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Street will be relocated.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Reports: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committee is organizing block party for April, looking for volunteers for their subcommittees. Reach out to Joe at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social@windsorpark.info</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question for anyone on Transportation Committee: What is the construction at I-35 and 51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 go to my35.org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ANC update: Brian Graham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Haven’t met for two months, will meet this month. Feb 12 is Code NeXT 3. Contact team will be discussing at the March meeting.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900" w:hanging="720"/>
        <w:contextualSpacing w:val="1"/>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Closing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was a question from the membership about the meeting with Jeff Jacks. What happened? Meghan Dougherty mentioned that Jeff Jacks of the ANC meet with the executive committee in December. The ANC is worried more FAN groups will be applying for membership with the ANC. We were able to express our concern with the organization during our meeting with Mr. Jacks.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450" w:right="-90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was made to adjourn at 11:58 am. Motion was approved and seconded.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ocial@windsorpark.info" TargetMode="External"/><Relationship Id="rId10" Type="http://schemas.openxmlformats.org/officeDocument/2006/relationships/hyperlink" Target="http://www.austintexas.gov/edims/document.cfm?id=168906" TargetMode="External"/><Relationship Id="rId9" Type="http://schemas.openxmlformats.org/officeDocument/2006/relationships/hyperlink" Target="https://cityofaustin.github.io/institutional-racism/" TargetMode="External"/><Relationship Id="rId5" Type="http://schemas.openxmlformats.org/officeDocument/2006/relationships/styles" Target="styles.xml"/><Relationship Id="rId6" Type="http://schemas.openxmlformats.org/officeDocument/2006/relationships/hyperlink" Target="http://www.windsorpark.info" TargetMode="External"/><Relationship Id="rId7" Type="http://schemas.openxmlformats.org/officeDocument/2006/relationships/hyperlink" Target="mailto:julie@oliver2018.com" TargetMode="External"/><Relationship Id="rId8" Type="http://schemas.openxmlformats.org/officeDocument/2006/relationships/hyperlink" Target="http://www.windsorpa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